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80C7" w14:textId="77777777" w:rsidR="006A61AF" w:rsidRPr="006A61AF" w:rsidRDefault="006A61AF" w:rsidP="006A61AF">
      <w:pPr>
        <w:spacing w:after="0" w:line="240" w:lineRule="auto"/>
        <w:jc w:val="center"/>
        <w:textAlignment w:val="baseline"/>
        <w:rPr>
          <w:rFonts w:eastAsia="Times New Roman" w:cstheme="minorHAnsi"/>
          <w:b/>
          <w:bCs/>
          <w:sz w:val="28"/>
          <w:szCs w:val="28"/>
        </w:rPr>
      </w:pPr>
      <w:r w:rsidRPr="006A61AF">
        <w:rPr>
          <w:rFonts w:eastAsia="Times New Roman" w:cstheme="minorHAnsi"/>
          <w:b/>
          <w:bCs/>
          <w:sz w:val="28"/>
          <w:szCs w:val="28"/>
          <w:bdr w:val="none" w:sz="0" w:space="0" w:color="auto" w:frame="1"/>
        </w:rPr>
        <w:t>Frederickson Business Team updates</w:t>
      </w:r>
    </w:p>
    <w:p w14:paraId="28DD17D4" w14:textId="77777777" w:rsidR="006A61AF" w:rsidRPr="006A61AF" w:rsidRDefault="006A61AF" w:rsidP="006A61AF">
      <w:pPr>
        <w:spacing w:after="0" w:line="240" w:lineRule="auto"/>
        <w:textAlignment w:val="baseline"/>
        <w:rPr>
          <w:rFonts w:eastAsia="Times New Roman" w:cstheme="minorHAnsi"/>
          <w:sz w:val="24"/>
          <w:szCs w:val="24"/>
        </w:rPr>
      </w:pPr>
      <w:r w:rsidRPr="006A61AF">
        <w:rPr>
          <w:rFonts w:eastAsia="Times New Roman" w:cstheme="minorHAnsi"/>
          <w:sz w:val="24"/>
          <w:szCs w:val="24"/>
        </w:rPr>
        <w:t> </w:t>
      </w:r>
    </w:p>
    <w:p w14:paraId="44E7E912"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1.       </w:t>
      </w:r>
      <w:r w:rsidRPr="006A61AF">
        <w:rPr>
          <w:rFonts w:eastAsia="Times New Roman" w:cstheme="minorHAnsi"/>
          <w:sz w:val="24"/>
          <w:szCs w:val="24"/>
        </w:rPr>
        <w:t> PLU announced it has started an outreach for small businesses called Community Navigator Program: </w:t>
      </w:r>
      <w:hyperlink r:id="rId4" w:tgtFrame="_blank" w:tooltip="Protected by Outlook: https://www.sba.gov/partners/counselors/community-navigator-pilot-program. Click or tap to follow the link." w:history="1">
        <w:r w:rsidRPr="006A61AF">
          <w:rPr>
            <w:rFonts w:eastAsia="Times New Roman" w:cstheme="minorHAnsi"/>
            <w:sz w:val="24"/>
            <w:szCs w:val="24"/>
            <w:u w:val="single"/>
            <w:bdr w:val="none" w:sz="0" w:space="0" w:color="auto" w:frame="1"/>
          </w:rPr>
          <w:t>https://www.sba.gov/partners/counselors/community-navigator-pilot-program</w:t>
        </w:r>
      </w:hyperlink>
    </w:p>
    <w:p w14:paraId="0FE53534"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sz w:val="24"/>
          <w:szCs w:val="24"/>
        </w:rPr>
        <w:t> </w:t>
      </w:r>
    </w:p>
    <w:p w14:paraId="6736C150"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2.       </w:t>
      </w:r>
      <w:r w:rsidRPr="006A61AF">
        <w:rPr>
          <w:rFonts w:eastAsia="Times New Roman" w:cstheme="minorHAnsi"/>
          <w:sz w:val="24"/>
          <w:szCs w:val="24"/>
        </w:rPr>
        <w:t>There is a new mobile Notary:  Michelle Cline 360-609-7649  </w:t>
      </w:r>
      <w:hyperlink r:id="rId5" w:tgtFrame="_blank" w:tooltip="Protected by Outlook: http://www.notary-4u.com/. Click or tap to follow the link." w:history="1">
        <w:r w:rsidRPr="006A61AF">
          <w:rPr>
            <w:rFonts w:eastAsia="Times New Roman" w:cstheme="minorHAnsi"/>
            <w:sz w:val="24"/>
            <w:szCs w:val="24"/>
            <w:u w:val="single"/>
            <w:bdr w:val="none" w:sz="0" w:space="0" w:color="auto" w:frame="1"/>
          </w:rPr>
          <w:t>www.Notary-4U.com</w:t>
        </w:r>
      </w:hyperlink>
    </w:p>
    <w:p w14:paraId="3AA30775"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sz w:val="24"/>
          <w:szCs w:val="24"/>
        </w:rPr>
        <w:t> </w:t>
      </w:r>
    </w:p>
    <w:p w14:paraId="1B61F4D7"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3.       </w:t>
      </w:r>
      <w:r w:rsidRPr="006A61AF">
        <w:rPr>
          <w:rFonts w:eastAsia="Times New Roman" w:cstheme="minorHAnsi"/>
          <w:sz w:val="24"/>
          <w:szCs w:val="24"/>
        </w:rPr>
        <w:t>Director of Construction for Bethel School District gave a power point update of the many construction projects, site/security/safety improvements, school renovations (Challenger phase II), new elementaries and high school. Also presented were the new and pending Bethel Family Centers and the Bethel Early Learning Hope Center.  Due to a Congressional Award, the second of 3 planned Medical/Dental resource and service sites will be added to GKHS.  </w:t>
      </w:r>
      <w:r w:rsidRPr="006A61AF">
        <w:rPr>
          <w:rFonts w:eastAsia="Times New Roman" w:cstheme="minorHAnsi"/>
          <w:b/>
          <w:bCs/>
          <w:sz w:val="24"/>
          <w:szCs w:val="24"/>
        </w:rPr>
        <w:t>There is free space</w:t>
      </w:r>
      <w:r w:rsidRPr="006A61AF">
        <w:rPr>
          <w:rFonts w:eastAsia="Times New Roman" w:cstheme="minorHAnsi"/>
          <w:sz w:val="24"/>
          <w:szCs w:val="24"/>
        </w:rPr>
        <w:t xml:space="preserve"> in multiple Bethel schools/centers for social service entities to provide services to our </w:t>
      </w:r>
      <w:proofErr w:type="gramStart"/>
      <w:r w:rsidRPr="006A61AF">
        <w:rPr>
          <w:rFonts w:eastAsia="Times New Roman" w:cstheme="minorHAnsi"/>
          <w:sz w:val="24"/>
          <w:szCs w:val="24"/>
        </w:rPr>
        <w:t>local residents</w:t>
      </w:r>
      <w:proofErr w:type="gramEnd"/>
      <w:r w:rsidRPr="006A61AF">
        <w:rPr>
          <w:rFonts w:eastAsia="Times New Roman" w:cstheme="minorHAnsi"/>
          <w:sz w:val="24"/>
          <w:szCs w:val="24"/>
        </w:rPr>
        <w:t>; spread the word!  These are funded by the most recent bond passed as well as $600mil state matched dollars.</w:t>
      </w:r>
    </w:p>
    <w:p w14:paraId="17FA8DB6"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sz w:val="24"/>
          <w:szCs w:val="24"/>
        </w:rPr>
        <w:t> </w:t>
      </w:r>
    </w:p>
    <w:p w14:paraId="021B3C0A"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4.       </w:t>
      </w:r>
      <w:r w:rsidRPr="006A61AF">
        <w:rPr>
          <w:rFonts w:eastAsia="Times New Roman" w:cstheme="minorHAnsi"/>
          <w:sz w:val="24"/>
          <w:szCs w:val="24"/>
        </w:rPr>
        <w:t xml:space="preserve">Catherine Rudolph, Community and Regional Affairs Advisor, gave an update on Pierce County Government issues to include a letter from the County Executive and Council Chair to the Commercial Aviation Coordinating  Commission Chair of the WA State Dept of Transportation expressing its strong opposition to the inclusion of Greenfield sites  in Central and Eastern Pierce County as future sites for a new airport as well as the rationale which includes failing to comply with the Growth Management Act, limited infrastructure, Urban Growth boundary issues, aquifer protection, salmon habitats (the Nisqually Tribe has also issued a letter of opposition).  JBLM air space and operations will also be </w:t>
      </w:r>
      <w:proofErr w:type="gramStart"/>
      <w:r w:rsidRPr="006A61AF">
        <w:rPr>
          <w:rFonts w:eastAsia="Times New Roman" w:cstheme="minorHAnsi"/>
          <w:sz w:val="24"/>
          <w:szCs w:val="24"/>
        </w:rPr>
        <w:t>affected</w:t>
      </w:r>
      <w:proofErr w:type="gramEnd"/>
      <w:r w:rsidRPr="006A61AF">
        <w:rPr>
          <w:rFonts w:eastAsia="Times New Roman" w:cstheme="minorHAnsi"/>
          <w:sz w:val="24"/>
          <w:szCs w:val="24"/>
        </w:rPr>
        <w:t xml:space="preserve"> and it is anticipated that the DOD will address their concerns </w:t>
      </w:r>
      <w:proofErr w:type="spellStart"/>
      <w:r w:rsidRPr="006A61AF">
        <w:rPr>
          <w:rFonts w:eastAsia="Times New Roman" w:cstheme="minorHAnsi"/>
          <w:sz w:val="24"/>
          <w:szCs w:val="24"/>
        </w:rPr>
        <w:t>seperately</w:t>
      </w:r>
      <w:proofErr w:type="spellEnd"/>
      <w:r w:rsidRPr="006A61AF">
        <w:rPr>
          <w:rFonts w:eastAsia="Times New Roman" w:cstheme="minorHAnsi"/>
          <w:sz w:val="24"/>
          <w:szCs w:val="24"/>
        </w:rPr>
        <w:t xml:space="preserve">.  Other issues addressed were how public safety is impacted from the jails being at or over capacity from those housed for delayed mental health evaluations from WSH, barriers from Council members (not Amy </w:t>
      </w:r>
      <w:proofErr w:type="spellStart"/>
      <w:r w:rsidRPr="006A61AF">
        <w:rPr>
          <w:rFonts w:eastAsia="Times New Roman" w:cstheme="minorHAnsi"/>
          <w:sz w:val="24"/>
          <w:szCs w:val="24"/>
        </w:rPr>
        <w:t>Cruver</w:t>
      </w:r>
      <w:proofErr w:type="spellEnd"/>
      <w:r w:rsidRPr="006A61AF">
        <w:rPr>
          <w:rFonts w:eastAsia="Times New Roman" w:cstheme="minorHAnsi"/>
          <w:sz w:val="24"/>
          <w:szCs w:val="24"/>
        </w:rPr>
        <w:t>) failing to support the Canyon Road expansion and the Centennial Accord Training (a collaboration with WA Tribes).</w:t>
      </w:r>
    </w:p>
    <w:p w14:paraId="69DAF298"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sz w:val="24"/>
          <w:szCs w:val="24"/>
        </w:rPr>
        <w:t> </w:t>
      </w:r>
    </w:p>
    <w:p w14:paraId="0F999C72"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b/>
          <w:bCs/>
          <w:sz w:val="24"/>
          <w:szCs w:val="24"/>
          <w:bdr w:val="none" w:sz="0" w:space="0" w:color="auto" w:frame="1"/>
        </w:rPr>
        <w:t>5.       </w:t>
      </w:r>
      <w:r w:rsidRPr="006A61AF">
        <w:rPr>
          <w:rFonts w:eastAsia="Times New Roman" w:cstheme="minorHAnsi"/>
          <w:sz w:val="24"/>
          <w:szCs w:val="24"/>
        </w:rPr>
        <w:t xml:space="preserve">The new director of the Pierce County Skills Center (PCSC), Scott Martin gave an update on current programs, additional buildings pending completion that will house the Fire Science and Construction Trades (funded by OSPI) which will allow the addition of an Electrical tract of education.  Updates on the many students who participated in Skills USA with 3 progressing on to Nationals.  The next Regional Skills USA competition is February 4, </w:t>
      </w:r>
      <w:proofErr w:type="gramStart"/>
      <w:r w:rsidRPr="006A61AF">
        <w:rPr>
          <w:rFonts w:eastAsia="Times New Roman" w:cstheme="minorHAnsi"/>
          <w:sz w:val="24"/>
          <w:szCs w:val="24"/>
        </w:rPr>
        <w:t>2023</w:t>
      </w:r>
      <w:proofErr w:type="gramEnd"/>
      <w:r w:rsidRPr="006A61AF">
        <w:rPr>
          <w:rFonts w:eastAsia="Times New Roman" w:cstheme="minorHAnsi"/>
          <w:sz w:val="24"/>
          <w:szCs w:val="24"/>
        </w:rPr>
        <w:t xml:space="preserve"> if there are volunteers wishing to participate as judges; it is a fun day!  </w:t>
      </w:r>
      <w:r w:rsidRPr="006A61AF">
        <w:rPr>
          <w:rFonts w:eastAsia="Times New Roman" w:cstheme="minorHAnsi"/>
          <w:b/>
          <w:bCs/>
          <w:sz w:val="24"/>
          <w:szCs w:val="24"/>
        </w:rPr>
        <w:t>The Glacier Grill will open next week to the public for lunch.  The PCSC is available to rent when not in use!  </w:t>
      </w:r>
      <w:hyperlink r:id="rId6" w:tgtFrame="_blank" w:tooltip="Protected by Outlook: https://www.bethelsd.org/pcsc. Click or tap to follow the link." w:history="1">
        <w:r w:rsidRPr="006A61AF">
          <w:rPr>
            <w:rFonts w:eastAsia="Times New Roman" w:cstheme="minorHAnsi"/>
            <w:b/>
            <w:bCs/>
            <w:sz w:val="24"/>
            <w:szCs w:val="24"/>
            <w:u w:val="single"/>
            <w:bdr w:val="none" w:sz="0" w:space="0" w:color="auto" w:frame="1"/>
          </w:rPr>
          <w:t>https://www.bethelsd.org/pcsc</w:t>
        </w:r>
      </w:hyperlink>
      <w:r w:rsidRPr="006A61AF">
        <w:rPr>
          <w:rFonts w:eastAsia="Times New Roman" w:cstheme="minorHAnsi"/>
          <w:sz w:val="24"/>
          <w:szCs w:val="24"/>
        </w:rPr>
        <w:t> </w:t>
      </w:r>
    </w:p>
    <w:p w14:paraId="13138920"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b/>
          <w:bCs/>
          <w:sz w:val="24"/>
          <w:szCs w:val="24"/>
        </w:rPr>
        <w:t> </w:t>
      </w:r>
    </w:p>
    <w:p w14:paraId="6F803D94"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lastRenderedPageBreak/>
        <w:t>6.       </w:t>
      </w:r>
      <w:r w:rsidRPr="006A61AF">
        <w:rPr>
          <w:rFonts w:eastAsia="Times New Roman" w:cstheme="minorHAnsi"/>
          <w:sz w:val="24"/>
          <w:szCs w:val="24"/>
        </w:rPr>
        <w:t>Michelle Ledbetter, Bethel School District CTE Specialist presented on area Work-Based Learning Partnerships that link classroom instruction to the work site with job shadow, guest speakers, field trip sites (virtual or in person), career fair/mentoring/advise to name a few.  A survey is open to businesses at https://www.bethelsd.org/cte.</w:t>
      </w:r>
    </w:p>
    <w:p w14:paraId="25C7565F" w14:textId="77777777" w:rsidR="006A61AF" w:rsidRPr="006A61AF" w:rsidRDefault="006A61AF" w:rsidP="006A61AF">
      <w:pPr>
        <w:spacing w:after="0" w:line="240" w:lineRule="auto"/>
        <w:textAlignment w:val="baseline"/>
        <w:rPr>
          <w:rFonts w:eastAsia="Times New Roman" w:cstheme="minorHAnsi"/>
          <w:sz w:val="24"/>
          <w:szCs w:val="24"/>
        </w:rPr>
      </w:pPr>
      <w:r w:rsidRPr="006A61AF">
        <w:rPr>
          <w:rFonts w:eastAsia="Times New Roman" w:cstheme="minorHAnsi"/>
          <w:b/>
          <w:bCs/>
          <w:sz w:val="24"/>
          <w:szCs w:val="24"/>
        </w:rPr>
        <w:t> </w:t>
      </w:r>
    </w:p>
    <w:p w14:paraId="6B493ADF"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7.       </w:t>
      </w:r>
      <w:r w:rsidRPr="006A61AF">
        <w:rPr>
          <w:rFonts w:eastAsia="Times New Roman" w:cstheme="minorHAnsi"/>
          <w:sz w:val="24"/>
          <w:szCs w:val="24"/>
        </w:rPr>
        <w:t>Superintendent Tom Seigel, presented a slide show demonstrating the gross inequity (contradicting the County’s mission/purpose statements) to the area encompassing Bethel School District (which includes all of Frederickson), and accounts for 13% of the population (most of which is urban density)  yet receives 1.2 percent of the transportation services, 1.8 of the parks/rec, 1 Library and </w:t>
      </w:r>
      <w:r w:rsidRPr="006A61AF">
        <w:rPr>
          <w:rFonts w:eastAsia="Times New Roman" w:cstheme="minorHAnsi"/>
          <w:sz w:val="24"/>
          <w:szCs w:val="24"/>
          <w:u w:val="single"/>
        </w:rPr>
        <w:t>zero</w:t>
      </w:r>
      <w:r w:rsidRPr="006A61AF">
        <w:rPr>
          <w:rFonts w:eastAsia="Times New Roman" w:cstheme="minorHAnsi"/>
          <w:sz w:val="24"/>
          <w:szCs w:val="24"/>
        </w:rPr>
        <w:t> pools, YMCA, Boys and Girls Clubs, and NO DSHS, detachments for sheriffs compared to our northern neighbors.  Lack of sidewalks has a dramatic impact on the district budget for transportation; a few sites have been mitigated for sidewalks but the delay costs millions.  </w:t>
      </w:r>
    </w:p>
    <w:p w14:paraId="73647E56" w14:textId="77777777" w:rsidR="006A61AF" w:rsidRPr="006A61AF" w:rsidRDefault="006A61AF" w:rsidP="006A61AF">
      <w:pPr>
        <w:spacing w:after="0" w:line="240" w:lineRule="auto"/>
        <w:ind w:left="960"/>
        <w:textAlignment w:val="baseline"/>
        <w:rPr>
          <w:rFonts w:eastAsia="Times New Roman" w:cstheme="minorHAnsi"/>
          <w:sz w:val="24"/>
          <w:szCs w:val="24"/>
        </w:rPr>
      </w:pPr>
      <w:r w:rsidRPr="006A61AF">
        <w:rPr>
          <w:rFonts w:eastAsia="Times New Roman" w:cstheme="minorHAnsi"/>
          <w:sz w:val="24"/>
          <w:szCs w:val="24"/>
        </w:rPr>
        <w:t> </w:t>
      </w:r>
    </w:p>
    <w:p w14:paraId="714F96DC"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8.       </w:t>
      </w:r>
      <w:r w:rsidRPr="006A61AF">
        <w:rPr>
          <w:rFonts w:eastAsia="Times New Roman" w:cstheme="minorHAnsi"/>
          <w:sz w:val="24"/>
          <w:szCs w:val="24"/>
        </w:rPr>
        <w:t>Mike Avila of the Pacific Rim Real Estate Group presented an aerial snapshot of Frederickson’s centrally located industrial and business entities.  Businesses are not only required to invest in sidewalks, but also pay impact fees which are not earmarked for Frederickson’s needs.  After pressure from the Puget Sound Regional Council, property in the Frederickson Towne Center was rezoned from Retail to Industrial and will now house more warehouses.</w:t>
      </w:r>
    </w:p>
    <w:p w14:paraId="155B6C3D" w14:textId="77777777" w:rsidR="006A61AF" w:rsidRPr="006A61AF" w:rsidRDefault="006A61AF" w:rsidP="006A61AF">
      <w:pPr>
        <w:spacing w:after="0" w:line="240" w:lineRule="auto"/>
        <w:textAlignment w:val="baseline"/>
        <w:rPr>
          <w:rFonts w:eastAsia="Times New Roman" w:cstheme="minorHAnsi"/>
          <w:sz w:val="24"/>
          <w:szCs w:val="24"/>
        </w:rPr>
      </w:pPr>
      <w:r w:rsidRPr="006A61AF">
        <w:rPr>
          <w:rFonts w:eastAsia="Times New Roman" w:cstheme="minorHAnsi"/>
          <w:sz w:val="24"/>
          <w:szCs w:val="24"/>
          <w:bdr w:val="none" w:sz="0" w:space="0" w:color="auto" w:frame="1"/>
        </w:rPr>
        <w:t> </w:t>
      </w:r>
    </w:p>
    <w:p w14:paraId="6F540C71" w14:textId="77777777" w:rsidR="006A61AF" w:rsidRPr="006A61AF" w:rsidRDefault="006A61AF" w:rsidP="006A61AF">
      <w:pPr>
        <w:spacing w:after="0" w:line="240" w:lineRule="auto"/>
        <w:ind w:left="960" w:hanging="360"/>
        <w:textAlignment w:val="baseline"/>
        <w:rPr>
          <w:rFonts w:eastAsia="Times New Roman" w:cstheme="minorHAnsi"/>
          <w:sz w:val="24"/>
          <w:szCs w:val="24"/>
        </w:rPr>
      </w:pPr>
      <w:r w:rsidRPr="006A61AF">
        <w:rPr>
          <w:rFonts w:eastAsia="Times New Roman" w:cstheme="minorHAnsi"/>
          <w:sz w:val="24"/>
          <w:szCs w:val="24"/>
          <w:bdr w:val="none" w:sz="0" w:space="0" w:color="auto" w:frame="1"/>
        </w:rPr>
        <w:t>9.        Terry Hurd presented a personal statement of concerns to those present which included similar concerns above and lack of County and State accountability resulting in much of our current Frederickson woes.</w:t>
      </w:r>
    </w:p>
    <w:p w14:paraId="307C47FC" w14:textId="2A03F57C" w:rsidR="00A12C16" w:rsidRPr="006A61AF" w:rsidRDefault="00A12C16" w:rsidP="006A61AF">
      <w:pPr>
        <w:spacing w:after="120" w:line="240" w:lineRule="auto"/>
        <w:textAlignment w:val="baseline"/>
        <w:rPr>
          <w:rFonts w:eastAsia="Times New Roman" w:cstheme="minorHAnsi"/>
          <w:sz w:val="24"/>
          <w:szCs w:val="24"/>
        </w:rPr>
      </w:pPr>
    </w:p>
    <w:sectPr w:rsidR="00A12C16" w:rsidRPr="006A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NjE1MjE0NDAyszBV0lEKTi0uzszPAykwrAUAS+q2/iwAAAA="/>
  </w:docVars>
  <w:rsids>
    <w:rsidRoot w:val="006A61AF"/>
    <w:rsid w:val="006A61AF"/>
    <w:rsid w:val="00A1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7E1F"/>
  <w15:chartTrackingRefBased/>
  <w15:docId w15:val="{540A5459-B955-4B26-8F78-3029B82C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1AF"/>
    <w:rPr>
      <w:color w:val="0000FF"/>
      <w:u w:val="single"/>
    </w:rPr>
  </w:style>
  <w:style w:type="character" w:customStyle="1" w:styleId="ms-button-flexcontainer">
    <w:name w:val="ms-button-flexcontainer"/>
    <w:basedOn w:val="DefaultParagraphFont"/>
    <w:rsid w:val="006A61AF"/>
  </w:style>
  <w:style w:type="character" w:customStyle="1" w:styleId="ms-button-label">
    <w:name w:val="ms-button-label"/>
    <w:basedOn w:val="DefaultParagraphFont"/>
    <w:rsid w:val="006A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24606">
      <w:bodyDiv w:val="1"/>
      <w:marLeft w:val="0"/>
      <w:marRight w:val="0"/>
      <w:marTop w:val="0"/>
      <w:marBottom w:val="0"/>
      <w:divBdr>
        <w:top w:val="none" w:sz="0" w:space="0" w:color="auto"/>
        <w:left w:val="none" w:sz="0" w:space="0" w:color="auto"/>
        <w:bottom w:val="none" w:sz="0" w:space="0" w:color="auto"/>
        <w:right w:val="none" w:sz="0" w:space="0" w:color="auto"/>
      </w:divBdr>
      <w:divsChild>
        <w:div w:id="148060577">
          <w:marLeft w:val="0"/>
          <w:marRight w:val="0"/>
          <w:marTop w:val="0"/>
          <w:marBottom w:val="0"/>
          <w:divBdr>
            <w:top w:val="none" w:sz="0" w:space="0" w:color="auto"/>
            <w:left w:val="none" w:sz="0" w:space="0" w:color="auto"/>
            <w:bottom w:val="none" w:sz="0" w:space="0" w:color="auto"/>
            <w:right w:val="none" w:sz="0" w:space="0" w:color="auto"/>
          </w:divBdr>
          <w:divsChild>
            <w:div w:id="1132791962">
              <w:marLeft w:val="0"/>
              <w:marRight w:val="0"/>
              <w:marTop w:val="0"/>
              <w:marBottom w:val="0"/>
              <w:divBdr>
                <w:top w:val="none" w:sz="0" w:space="0" w:color="auto"/>
                <w:left w:val="none" w:sz="0" w:space="0" w:color="auto"/>
                <w:bottom w:val="none" w:sz="0" w:space="0" w:color="auto"/>
                <w:right w:val="none" w:sz="0" w:space="0" w:color="auto"/>
              </w:divBdr>
              <w:divsChild>
                <w:div w:id="2134204925">
                  <w:marLeft w:val="120"/>
                  <w:marRight w:val="300"/>
                  <w:marTop w:val="0"/>
                  <w:marBottom w:val="120"/>
                  <w:divBdr>
                    <w:top w:val="none" w:sz="0" w:space="0" w:color="auto"/>
                    <w:left w:val="none" w:sz="0" w:space="0" w:color="auto"/>
                    <w:bottom w:val="none" w:sz="0" w:space="0" w:color="auto"/>
                    <w:right w:val="none" w:sz="0" w:space="0" w:color="auto"/>
                  </w:divBdr>
                  <w:divsChild>
                    <w:div w:id="1141112995">
                      <w:marLeft w:val="0"/>
                      <w:marRight w:val="0"/>
                      <w:marTop w:val="0"/>
                      <w:marBottom w:val="0"/>
                      <w:divBdr>
                        <w:top w:val="none" w:sz="0" w:space="0" w:color="auto"/>
                        <w:left w:val="none" w:sz="0" w:space="0" w:color="auto"/>
                        <w:bottom w:val="none" w:sz="0" w:space="0" w:color="auto"/>
                        <w:right w:val="none" w:sz="0" w:space="0" w:color="auto"/>
                      </w:divBdr>
                      <w:divsChild>
                        <w:div w:id="1131901268">
                          <w:marLeft w:val="120"/>
                          <w:marRight w:val="300"/>
                          <w:marTop w:val="0"/>
                          <w:marBottom w:val="0"/>
                          <w:divBdr>
                            <w:top w:val="none" w:sz="0" w:space="0" w:color="auto"/>
                            <w:left w:val="none" w:sz="0" w:space="0" w:color="auto"/>
                            <w:bottom w:val="none" w:sz="0" w:space="0" w:color="auto"/>
                            <w:right w:val="none" w:sz="0" w:space="0" w:color="auto"/>
                          </w:divBdr>
                          <w:divsChild>
                            <w:div w:id="447702815">
                              <w:marLeft w:val="0"/>
                              <w:marRight w:val="0"/>
                              <w:marTop w:val="0"/>
                              <w:marBottom w:val="0"/>
                              <w:divBdr>
                                <w:top w:val="none" w:sz="0" w:space="0" w:color="auto"/>
                                <w:left w:val="none" w:sz="0" w:space="0" w:color="auto"/>
                                <w:bottom w:val="none" w:sz="0" w:space="0" w:color="auto"/>
                                <w:right w:val="none" w:sz="0" w:space="0" w:color="auto"/>
                              </w:divBdr>
                              <w:divsChild>
                                <w:div w:id="2098095255">
                                  <w:marLeft w:val="0"/>
                                  <w:marRight w:val="0"/>
                                  <w:marTop w:val="0"/>
                                  <w:marBottom w:val="0"/>
                                  <w:divBdr>
                                    <w:top w:val="none" w:sz="0" w:space="0" w:color="auto"/>
                                    <w:left w:val="none" w:sz="0" w:space="0" w:color="auto"/>
                                    <w:bottom w:val="none" w:sz="0" w:space="0" w:color="auto"/>
                                    <w:right w:val="none" w:sz="0" w:space="0" w:color="auto"/>
                                  </w:divBdr>
                                  <w:divsChild>
                                    <w:div w:id="881286497">
                                      <w:marLeft w:val="0"/>
                                      <w:marRight w:val="0"/>
                                      <w:marTop w:val="0"/>
                                      <w:marBottom w:val="0"/>
                                      <w:divBdr>
                                        <w:top w:val="none" w:sz="0" w:space="0" w:color="auto"/>
                                        <w:left w:val="none" w:sz="0" w:space="0" w:color="auto"/>
                                        <w:bottom w:val="none" w:sz="0" w:space="0" w:color="auto"/>
                                        <w:right w:val="none" w:sz="0" w:space="0" w:color="auto"/>
                                      </w:divBdr>
                                      <w:divsChild>
                                        <w:div w:id="1339695581">
                                          <w:marLeft w:val="0"/>
                                          <w:marRight w:val="0"/>
                                          <w:marTop w:val="0"/>
                                          <w:marBottom w:val="0"/>
                                          <w:divBdr>
                                            <w:top w:val="none" w:sz="0" w:space="0" w:color="auto"/>
                                            <w:left w:val="none" w:sz="0" w:space="0" w:color="auto"/>
                                            <w:bottom w:val="none" w:sz="0" w:space="0" w:color="auto"/>
                                            <w:right w:val="none" w:sz="0" w:space="0" w:color="auto"/>
                                          </w:divBdr>
                                          <w:divsChild>
                                            <w:div w:id="76362828">
                                              <w:marLeft w:val="0"/>
                                              <w:marRight w:val="0"/>
                                              <w:marTop w:val="0"/>
                                              <w:marBottom w:val="0"/>
                                              <w:divBdr>
                                                <w:top w:val="none" w:sz="0" w:space="0" w:color="auto"/>
                                                <w:left w:val="none" w:sz="0" w:space="0" w:color="auto"/>
                                                <w:bottom w:val="none" w:sz="0" w:space="0" w:color="auto"/>
                                                <w:right w:val="none" w:sz="0" w:space="0" w:color="auto"/>
                                              </w:divBdr>
                                              <w:divsChild>
                                                <w:div w:id="1978215834">
                                                  <w:marLeft w:val="0"/>
                                                  <w:marRight w:val="0"/>
                                                  <w:marTop w:val="0"/>
                                                  <w:marBottom w:val="0"/>
                                                  <w:divBdr>
                                                    <w:top w:val="none" w:sz="0" w:space="0" w:color="auto"/>
                                                    <w:left w:val="none" w:sz="0" w:space="0" w:color="auto"/>
                                                    <w:bottom w:val="none" w:sz="0" w:space="0" w:color="auto"/>
                                                    <w:right w:val="none" w:sz="0" w:space="0" w:color="auto"/>
                                                  </w:divBdr>
                                                  <w:divsChild>
                                                    <w:div w:id="222834174">
                                                      <w:marLeft w:val="0"/>
                                                      <w:marRight w:val="0"/>
                                                      <w:marTop w:val="0"/>
                                                      <w:marBottom w:val="0"/>
                                                      <w:divBdr>
                                                        <w:top w:val="none" w:sz="0" w:space="0" w:color="auto"/>
                                                        <w:left w:val="none" w:sz="0" w:space="0" w:color="auto"/>
                                                        <w:bottom w:val="none" w:sz="0" w:space="0" w:color="auto"/>
                                                        <w:right w:val="none" w:sz="0" w:space="0" w:color="auto"/>
                                                      </w:divBdr>
                                                      <w:divsChild>
                                                        <w:div w:id="38760918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897433">
          <w:marLeft w:val="0"/>
          <w:marRight w:val="0"/>
          <w:marTop w:val="0"/>
          <w:marBottom w:val="0"/>
          <w:divBdr>
            <w:top w:val="none" w:sz="0" w:space="0" w:color="auto"/>
            <w:left w:val="none" w:sz="0" w:space="0" w:color="auto"/>
            <w:bottom w:val="none" w:sz="0" w:space="0" w:color="auto"/>
            <w:right w:val="none" w:sz="0" w:space="0" w:color="auto"/>
          </w:divBdr>
          <w:divsChild>
            <w:div w:id="1901166495">
              <w:marLeft w:val="0"/>
              <w:marRight w:val="0"/>
              <w:marTop w:val="0"/>
              <w:marBottom w:val="0"/>
              <w:divBdr>
                <w:top w:val="none" w:sz="0" w:space="0" w:color="auto"/>
                <w:left w:val="none" w:sz="0" w:space="0" w:color="auto"/>
                <w:bottom w:val="none" w:sz="0" w:space="0" w:color="auto"/>
                <w:right w:val="none" w:sz="0" w:space="0" w:color="auto"/>
              </w:divBdr>
              <w:divsChild>
                <w:div w:id="742334109">
                  <w:marLeft w:val="120"/>
                  <w:marRight w:val="300"/>
                  <w:marTop w:val="0"/>
                  <w:marBottom w:val="120"/>
                  <w:divBdr>
                    <w:top w:val="none" w:sz="0" w:space="0" w:color="auto"/>
                    <w:left w:val="none" w:sz="0" w:space="0" w:color="auto"/>
                    <w:bottom w:val="none" w:sz="0" w:space="0" w:color="auto"/>
                    <w:right w:val="none" w:sz="0" w:space="0" w:color="auto"/>
                  </w:divBdr>
                  <w:divsChild>
                    <w:div w:id="315765237">
                      <w:marLeft w:val="0"/>
                      <w:marRight w:val="0"/>
                      <w:marTop w:val="0"/>
                      <w:marBottom w:val="0"/>
                      <w:divBdr>
                        <w:top w:val="none" w:sz="0" w:space="0" w:color="auto"/>
                        <w:left w:val="none" w:sz="0" w:space="0" w:color="auto"/>
                        <w:bottom w:val="none" w:sz="0" w:space="0" w:color="auto"/>
                        <w:right w:val="none" w:sz="0" w:space="0" w:color="auto"/>
                      </w:divBdr>
                      <w:divsChild>
                        <w:div w:id="734822193">
                          <w:marLeft w:val="0"/>
                          <w:marRight w:val="120"/>
                          <w:marTop w:val="0"/>
                          <w:marBottom w:val="0"/>
                          <w:divBdr>
                            <w:top w:val="none" w:sz="0" w:space="0" w:color="auto"/>
                            <w:left w:val="none" w:sz="0" w:space="0" w:color="auto"/>
                            <w:bottom w:val="none" w:sz="0" w:space="0" w:color="auto"/>
                            <w:right w:val="none" w:sz="0" w:space="0" w:color="auto"/>
                          </w:divBdr>
                          <w:divsChild>
                            <w:div w:id="1763599308">
                              <w:marLeft w:val="0"/>
                              <w:marRight w:val="0"/>
                              <w:marTop w:val="0"/>
                              <w:marBottom w:val="0"/>
                              <w:divBdr>
                                <w:top w:val="none" w:sz="0" w:space="0" w:color="auto"/>
                                <w:left w:val="none" w:sz="0" w:space="0" w:color="auto"/>
                                <w:bottom w:val="none" w:sz="0" w:space="0" w:color="auto"/>
                                <w:right w:val="none" w:sz="0" w:space="0" w:color="auto"/>
                              </w:divBdr>
                              <w:divsChild>
                                <w:div w:id="1693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www.bethelsd.org%2Fpcsc&amp;data=05%7C01%7C%7C5247f649a1734b13639908daad8a2d01%7C84df9e7fe9f640afb435aaaaaaaaaaaa%7C1%7C0%7C638013106243545126%7CUnknown%7CTWFpbGZsb3d8eyJWIjoiMC4wLjAwMDAiLCJQIjoiV2luMzIiLCJBTiI6Ik1haWwiLCJXVCI6Mn0%3D%7C3000%7C%7C%7C&amp;sdata=3XKun3auXPq73%2F3NQZBfizkHEq%2FfGgcPP2ZZR7v2f04%3D&amp;reserved=0" TargetMode="External"/><Relationship Id="rId5" Type="http://schemas.openxmlformats.org/officeDocument/2006/relationships/hyperlink" Target="https://nam12.safelinks.protection.outlook.com/?url=http%3A%2F%2Fwww.notary-4u.com%2F&amp;data=05%7C01%7C%7C5247f649a1734b13639908daad8a2d01%7C84df9e7fe9f640afb435aaaaaaaaaaaa%7C1%7C0%7C638013106243545126%7CUnknown%7CTWFpbGZsb3d8eyJWIjoiMC4wLjAwMDAiLCJQIjoiV2luMzIiLCJBTiI6Ik1haWwiLCJXVCI6Mn0%3D%7C3000%7C%7C%7C&amp;sdata=%2BZqGXPgIdNXZysWHgEoQvo9zxAYgPjpE8RjAND964w0%3D&amp;reserved=0" TargetMode="External"/><Relationship Id="rId4" Type="http://schemas.openxmlformats.org/officeDocument/2006/relationships/hyperlink" Target="https://nam12.safelinks.protection.outlook.com/?url=https%3A%2F%2Fwww.sba.gov%2Fpartners%2Fcounselors%2Fcommunity-navigator-pilot-program&amp;data=05%7C01%7C%7C5247f649a1734b13639908daad8a2d01%7C84df9e7fe9f640afb435aaaaaaaaaaaa%7C1%7C0%7C638013106243545126%7CUnknown%7CTWFpbGZsb3d8eyJWIjoiMC4wLjAwMDAiLCJQIjoiV2luMzIiLCJBTiI6Ik1haWwiLCJXVCI6Mn0%3D%7C3000%7C%7C%7C&amp;sdata=7d4qhnQrlIeP3ax0lwlMV%2BbQY%2FqQTYIFlJIMPVtvlq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dc:creator>
  <cp:keywords/>
  <dc:description/>
  <cp:lastModifiedBy>naoko G</cp:lastModifiedBy>
  <cp:revision>1</cp:revision>
  <dcterms:created xsi:type="dcterms:W3CDTF">2022-10-15T19:08:00Z</dcterms:created>
  <dcterms:modified xsi:type="dcterms:W3CDTF">2022-10-15T19:11:00Z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afbd1a42-b070-42b3-8cc0-c8a16fbc9b80</vt:lpwstr>
  </property>
</Properties>
</file>